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50" w:line="560" w:lineRule="exac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培训班报名回执表</w:t>
      </w:r>
    </w:p>
    <w:tbl>
      <w:tblPr>
        <w:tblStyle w:val="4"/>
        <w:tblW w:w="942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otted" w:color="000000" w:sz="4" w:space="0"/>
          <w:insideV w:val="dotted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90"/>
        <w:gridCol w:w="765"/>
        <w:gridCol w:w="1035"/>
        <w:gridCol w:w="1035"/>
        <w:gridCol w:w="300"/>
        <w:gridCol w:w="1155"/>
        <w:gridCol w:w="436"/>
        <w:gridCol w:w="2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培训单位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单位名称</w:t>
            </w:r>
          </w:p>
        </w:tc>
        <w:tc>
          <w:tcPr>
            <w:tcW w:w="6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    址</w:t>
            </w:r>
          </w:p>
        </w:tc>
        <w:tc>
          <w:tcPr>
            <w:tcW w:w="6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 系 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电话/手机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培训人员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  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  务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电话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手    机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  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报考时间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7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10"/>
                <w:szCs w:val="21"/>
              </w:rPr>
              <w:t xml:space="preserve">  年</w:t>
            </w:r>
            <w:r>
              <w:rPr>
                <w:rFonts w:ascii="宋体" w:hAnsi="宋体" w:cs="宋体"/>
                <w:kern w:val="1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0"/>
                <w:szCs w:val="21"/>
              </w:rPr>
              <w:t xml:space="preserve">  月</w:t>
            </w:r>
            <w:r>
              <w:rPr>
                <w:rFonts w:ascii="宋体" w:hAnsi="宋体" w:cs="宋体"/>
                <w:kern w:val="1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0"/>
                <w:szCs w:val="21"/>
              </w:rPr>
              <w:t xml:space="preserve">  日</w:t>
            </w:r>
          </w:p>
          <w:p>
            <w:pPr>
              <w:shd w:val="solid" w:color="FFFFFF" w:fill="auto"/>
              <w:autoSpaceDN w:val="0"/>
              <w:snapToGrid w:val="0"/>
              <w:spacing w:line="370" w:lineRule="exact"/>
              <w:rPr>
                <w:rFonts w:ascii="宋体" w:hAnsi="宋体" w:cs="宋体"/>
                <w:kern w:val="10"/>
                <w:szCs w:val="21"/>
                <w:u w:val="single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70" w:lineRule="exact"/>
              <w:jc w:val="center"/>
              <w:rPr>
                <w:rFonts w:ascii="宋体" w:hAnsi="宋体" w:cs="宋体"/>
                <w:kern w:val="10"/>
                <w:szCs w:val="21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10"/>
                <w:szCs w:val="21"/>
              </w:rPr>
              <w:t>地点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70" w:lineRule="exact"/>
              <w:jc w:val="center"/>
              <w:rPr>
                <w:rFonts w:ascii="宋体" w:hAnsi="宋体" w:cs="宋体"/>
                <w:kern w:val="10"/>
                <w:szCs w:val="21"/>
                <w:u w:val="single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70" w:lineRule="exact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10"/>
                <w:szCs w:val="21"/>
              </w:rPr>
              <w:t>住宿标准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70" w:lineRule="exact"/>
              <w:rPr>
                <w:rFonts w:ascii="宋体" w:hAnsi="宋体" w:cs="宋体"/>
                <w:kern w:val="1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单住□   合住□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发票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增票□</w:t>
            </w:r>
          </w:p>
          <w:p>
            <w:pPr>
              <w:shd w:val="solid" w:color="FFFFFF" w:fill="auto"/>
              <w:autoSpaceDN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普票□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入住时间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月  日 至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报考科目</w:t>
            </w:r>
          </w:p>
        </w:tc>
        <w:tc>
          <w:tcPr>
            <w:tcW w:w="82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10"/>
                <w:szCs w:val="21"/>
              </w:rPr>
              <w:t xml:space="preserve"> A能源管理师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    </w:t>
            </w:r>
            <w:r>
              <w:rPr>
                <w:rFonts w:hint="eastAsia" w:ascii="宋体" w:hAnsi="宋体" w:cs="宋体"/>
                <w:kern w:val="10"/>
                <w:szCs w:val="21"/>
              </w:rPr>
              <w:t>B能源审计师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       </w:t>
            </w:r>
            <w:r>
              <w:rPr>
                <w:rFonts w:hint="eastAsia" w:ascii="宋体" w:hAnsi="宋体" w:cs="宋体"/>
                <w:kern w:val="10"/>
                <w:szCs w:val="21"/>
              </w:rPr>
              <w:t>C节能评估师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</w:t>
            </w:r>
          </w:p>
          <w:p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0"/>
                <w:szCs w:val="21"/>
              </w:rPr>
              <w:t>D碳资产管理师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  </w:t>
            </w:r>
            <w:r>
              <w:rPr>
                <w:rFonts w:hint="eastAsia" w:ascii="宋体" w:hAnsi="宋体" w:cs="宋体"/>
                <w:kern w:val="10"/>
                <w:szCs w:val="21"/>
              </w:rPr>
              <w:t>E碳审计师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         </w:t>
            </w:r>
            <w:r>
              <w:rPr>
                <w:rFonts w:hint="eastAsia" w:ascii="宋体" w:hAnsi="宋体" w:cs="宋体"/>
                <w:kern w:val="10"/>
                <w:szCs w:val="21"/>
              </w:rPr>
              <w:t>F碳交易师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</w:t>
            </w:r>
          </w:p>
          <w:p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10"/>
                <w:szCs w:val="21"/>
              </w:rPr>
              <w:t>G碳核查员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      </w:t>
            </w:r>
            <w:r>
              <w:rPr>
                <w:rFonts w:hint="eastAsia" w:ascii="宋体" w:hAnsi="宋体" w:cs="宋体"/>
                <w:kern w:val="10"/>
                <w:szCs w:val="21"/>
              </w:rPr>
              <w:t>H合同能源管理师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费用合计</w:t>
            </w:r>
          </w:p>
        </w:tc>
        <w:tc>
          <w:tcPr>
            <w:tcW w:w="82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70" w:lineRule="exact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hint="eastAsia" w:ascii="宋体" w:hAnsi="宋体" w:cs="宋体"/>
                <w:kern w:val="10"/>
                <w:szCs w:val="21"/>
              </w:rPr>
              <w:t>参会人员</w:t>
            </w:r>
            <w:r>
              <w:rPr>
                <w:rFonts w:ascii="宋体" w:hAnsi="宋体" w:cs="宋体"/>
                <w:kern w:val="1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1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10"/>
                <w:szCs w:val="21"/>
              </w:rPr>
              <w:t>人；共计：</w:t>
            </w:r>
            <w:r>
              <w:rPr>
                <w:rFonts w:ascii="宋体" w:hAnsi="宋体" w:cs="宋体"/>
                <w:kern w:val="1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1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1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10"/>
                <w:szCs w:val="21"/>
              </w:rPr>
              <w:t>元</w:t>
            </w:r>
            <w:r>
              <w:rPr>
                <w:rFonts w:ascii="宋体" w:hAnsi="宋体" w:cs="宋体"/>
                <w:kern w:val="10"/>
                <w:szCs w:val="21"/>
              </w:rPr>
              <w:t>/RMB</w:t>
            </w:r>
            <w:r>
              <w:rPr>
                <w:rFonts w:hint="eastAsia" w:ascii="宋体" w:hAnsi="宋体" w:cs="宋体"/>
                <w:kern w:val="10"/>
                <w:szCs w:val="21"/>
              </w:rPr>
              <w:t>；</w:t>
            </w:r>
          </w:p>
          <w:p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hint="eastAsia" w:ascii="宋体" w:hAnsi="宋体" w:cs="宋体"/>
                <w:kern w:val="10"/>
                <w:szCs w:val="21"/>
              </w:rPr>
              <w:t>我单位将在3个工作日内汇入培训指定收款账户。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2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收款账户</w:t>
            </w:r>
          </w:p>
        </w:tc>
        <w:tc>
          <w:tcPr>
            <w:tcW w:w="8209" w:type="dxa"/>
            <w:gridSpan w:val="8"/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    名：北京大陆航星质量认证中心股份有限公司</w:t>
            </w:r>
          </w:p>
          <w:p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开户银行：中国工商银行北京玉东支行</w:t>
            </w:r>
          </w:p>
          <w:p>
            <w:pPr>
              <w:spacing w:line="34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银行帐号：0200207809200019222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2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参会方式</w:t>
            </w:r>
          </w:p>
        </w:tc>
        <w:tc>
          <w:tcPr>
            <w:tcW w:w="4125" w:type="dxa"/>
            <w:gridSpan w:val="4"/>
            <w:vMerge w:val="restart"/>
          </w:tcPr>
          <w:p>
            <w:pPr>
              <w:spacing w:line="3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请参会单位把报名表回传或E-mail至会务组，回执需负责人签字并加盖公章。报名后3日内将培训费汇款至我中心收款账户，方为报名成功；确认到款后再发《报到通知》，其中将详细注明学习时间、考试地点、乘车路线等具体安排事项。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20" w:type="dxa"/>
            <w:vMerge w:val="continue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125" w:type="dxa"/>
            <w:gridSpan w:val="4"/>
            <w:vMerge w:val="continue"/>
          </w:tcPr>
          <w:p>
            <w:pPr>
              <w:spacing w:line="276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13161672798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0" w:type="dxa"/>
            <w:vMerge w:val="continue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125" w:type="dxa"/>
            <w:gridSpan w:val="4"/>
            <w:vMerge w:val="continue"/>
          </w:tcPr>
          <w:p>
            <w:pPr>
              <w:spacing w:line="276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szCs w:val="21"/>
              </w:rPr>
              <w:t>QQ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3086838208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220" w:type="dxa"/>
            <w:vMerge w:val="continue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125" w:type="dxa"/>
            <w:gridSpan w:val="4"/>
            <w:vMerge w:val="continue"/>
          </w:tcPr>
          <w:p>
            <w:pPr>
              <w:spacing w:line="276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邮箱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color w:val="000000"/>
                <w:szCs w:val="21"/>
              </w:rPr>
              <w:t>3086838208@qq.com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134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E010F"/>
    <w:rsid w:val="785E01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2017-04-11T09:49:00Z</dcterms:created>
  <dc:creator>Administrator</dc:creator>
  <cp:lastModifiedBy>Administrator</cp:lastModifiedBy>
  <dcterms:modified xsi:type="dcterms:W3CDTF">2017-04-11T09:49:45Z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